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00" w:rsidRDefault="00246E00" w:rsidP="00246E00">
      <w:pPr>
        <w:jc w:val="right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[INSERT YOUR ADDRESS &amp;</w:t>
      </w:r>
    </w:p>
    <w:p w:rsidR="00246E00" w:rsidRDefault="00246E00" w:rsidP="00246E00">
      <w:pPr>
        <w:jc w:val="right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Date]</w:t>
      </w:r>
    </w:p>
    <w:p w:rsidR="00246E00" w:rsidRDefault="00246E00" w:rsidP="003E61C4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E61C4" w:rsidRDefault="00246E00" w:rsidP="003E61C4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Send to</w:t>
      </w:r>
      <w:r w:rsidR="003E61C4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: </w:t>
      </w:r>
    </w:p>
    <w:p w:rsidR="003E61C4" w:rsidRPr="003E61C4" w:rsidRDefault="004A5897" w:rsidP="003E61C4">
      <w:pP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 xml:space="preserve">Shona Robison, </w:t>
      </w:r>
      <w:r w:rsidR="003E61C4" w:rsidRPr="003E61C4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 xml:space="preserve">The Cabinet </w:t>
      </w: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>Secretary for Health and Sport,</w:t>
      </w:r>
    </w:p>
    <w:p w:rsidR="003E61C4" w:rsidRPr="003E61C4" w:rsidRDefault="004A5897" w:rsidP="003E61C4">
      <w:pP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 xml:space="preserve">Dr Catherine Calderwood, Chief Medical Officer, </w:t>
      </w:r>
    </w:p>
    <w:p w:rsidR="003E61C4" w:rsidRPr="003E61C4" w:rsidRDefault="004A5897" w:rsidP="003E61C4">
      <w:pP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 xml:space="preserve">Joanne Matthews, </w:t>
      </w:r>
      <w:r w:rsidR="003E61C4" w:rsidRPr="003E61C4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>NHS S</w:t>
      </w: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>cotland Healthcare Improvement and</w:t>
      </w:r>
    </w:p>
    <w:p w:rsidR="003E61C4" w:rsidRPr="003E61C4" w:rsidRDefault="004A5897" w:rsidP="003E61C4">
      <w:pPr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 xml:space="preserve">Roberta James, </w:t>
      </w:r>
      <w:r w:rsidR="003E61C4" w:rsidRPr="003E61C4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GB" w:eastAsia="en-GB"/>
        </w:rPr>
        <w:t>SIGN Programme Lead</w:t>
      </w:r>
    </w:p>
    <w:p w:rsidR="003615B8" w:rsidRPr="003615B8" w:rsidRDefault="003615B8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615B8" w:rsidRPr="003615B8" w:rsidRDefault="003615B8" w:rsidP="003615B8">
      <w:pPr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</w:pPr>
      <w:r w:rsidRPr="003615B8"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  <w:t>Re: SIGN Guidance 122, Prevention and management of venous thromboembolism (VTE)</w:t>
      </w:r>
    </w:p>
    <w:p w:rsidR="003615B8" w:rsidRPr="003615B8" w:rsidRDefault="003615B8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615B8" w:rsidRPr="003615B8" w:rsidRDefault="00246E00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 am writing</w:t>
      </w:r>
      <w:r w:rsidR="003615B8" w:rsidRPr="003615B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concern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ed</w:t>
      </w:r>
      <w:r w:rsidR="003615B8" w:rsidRPr="003615B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that SIGN guidance 122, published 2010 and reviewed 2014, is being considered for withdraw in 2020.</w:t>
      </w:r>
    </w:p>
    <w:p w:rsidR="003615B8" w:rsidRPr="003615B8" w:rsidRDefault="003615B8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I am extremely concerned that this will cause risk and potential harm to patients. </w:t>
      </w: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The number </w:t>
      </w:r>
      <w:r w:rsidR="003615B8" w:rsidRPr="003615B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VTE events has increased</w:t>
      </w:r>
      <w:r w:rsidR="003E61C4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</w:t>
      </w:r>
      <w:r w:rsidR="003E61C4" w:rsidRPr="003615B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cross</w:t>
      </w:r>
      <w:r w:rsidR="003E61C4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all NHS Scotland Health Boards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many of which could have been prevented if </w:t>
      </w:r>
    </w:p>
    <w:p w:rsidR="003137AA" w:rsidRDefault="003137AA" w:rsidP="003137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There was improved awareness and education for all health care professionals to ‘think thrombosis’</w:t>
      </w:r>
    </w:p>
    <w:p w:rsidR="003137AA" w:rsidRDefault="003137AA" w:rsidP="003137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VTE risk assessment was carried out on all </w:t>
      </w:r>
      <w:r w:rsidRPr="003137A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patients 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who may be at risk, who are </w:t>
      </w:r>
      <w:r w:rsidRPr="003137A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admitted to hospital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</w:t>
      </w:r>
      <w:r w:rsidRPr="003137A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whilst in hospital and on discharge from hospital</w:t>
      </w:r>
    </w:p>
    <w:p w:rsidR="003137AA" w:rsidRDefault="003137AA" w:rsidP="003137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Information was given to individuals n the risks, signs and symptoms of thrombosis (VTE)</w:t>
      </w:r>
    </w:p>
    <w:p w:rsidR="003137AA" w:rsidRDefault="003137AA" w:rsidP="003137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Appropriate management to reduce the risks and manage diagnosed blood clots was embedded in routine clinical practice</w:t>
      </w:r>
    </w:p>
    <w:p w:rsidR="003137AA" w:rsidRDefault="003137AA" w:rsidP="003137AA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137AA" w:rsidRDefault="003137AA" w:rsidP="003137AA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[</w:t>
      </w:r>
      <w:r w:rsidRPr="003137AA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Insert personal experience if appropriate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]</w:t>
      </w:r>
    </w:p>
    <w:p w:rsidR="003137AA" w:rsidRPr="003137AA" w:rsidRDefault="003137AA" w:rsidP="003137AA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</w:t>
      </w:r>
      <w:r w:rsidRPr="003137A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rom my own experience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 thrombosis …</w:t>
      </w: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As a Scottish citizen I am also concerned of the loss this is causing to fellow Scottish citizens and the cost to NHS Scotland. </w:t>
      </w: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I understand from published figures that between 2014-2016, VTE cost NHS Scotland over £97 million. This is a huge amount of money spent often on preventable events, devastating families and NHS </w:t>
      </w:r>
      <w:r w:rsidR="00A3706D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budgets.</w:t>
      </w:r>
    </w:p>
    <w:p w:rsidR="003137AA" w:rsidRDefault="003137AA" w:rsidP="003615B8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3615B8" w:rsidRPr="00A3706D" w:rsidRDefault="00A3706D" w:rsidP="00A3706D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Please will you support review and update of SIGN Guidance 122 in light of new clinical evidence and e</w:t>
      </w:r>
      <w:r w:rsidR="003615B8"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nsure </w:t>
      </w:r>
      <w:r w:rsidR="003615B8" w:rsidRPr="00A3706D">
        <w:rPr>
          <w:rFonts w:asciiTheme="majorHAnsi" w:eastAsia="Times New Roman" w:hAnsiTheme="majorHAnsi" w:cstheme="majorHAnsi"/>
          <w:b/>
          <w:color w:val="404040" w:themeColor="text1" w:themeTint="BF"/>
          <w:sz w:val="22"/>
          <w:szCs w:val="22"/>
          <w:lang w:eastAsia="en-GB"/>
        </w:rPr>
        <w:t>risk assessment of VTE</w:t>
      </w:r>
      <w:r w:rsidR="003615B8"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 is a </w:t>
      </w:r>
      <w:r w:rsidR="003615B8" w:rsidRPr="00A3706D">
        <w:rPr>
          <w:rFonts w:asciiTheme="majorHAnsi" w:eastAsia="Times New Roman" w:hAnsiTheme="majorHAnsi" w:cstheme="majorHAnsi"/>
          <w:b/>
          <w:color w:val="404040" w:themeColor="text1" w:themeTint="BF"/>
          <w:sz w:val="22"/>
          <w:szCs w:val="22"/>
          <w:lang w:eastAsia="en-GB"/>
        </w:rPr>
        <w:t>routine clinical requirement</w:t>
      </w:r>
      <w:r w:rsidR="003615B8"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 </w:t>
      </w:r>
      <w:r w:rsidR="00D96547"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evidenced by clinical practice </w:t>
      </w:r>
      <w:r w:rsidR="003615B8"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that is </w:t>
      </w:r>
      <w:r w:rsidR="003615B8" w:rsidRPr="00A3706D">
        <w:rPr>
          <w:rFonts w:asciiTheme="majorHAnsi" w:eastAsia="Times New Roman" w:hAnsiTheme="majorHAnsi" w:cstheme="majorHAnsi"/>
          <w:b/>
          <w:color w:val="404040" w:themeColor="text1" w:themeTint="BF"/>
          <w:sz w:val="22"/>
          <w:szCs w:val="22"/>
          <w:lang w:eastAsia="en-GB"/>
        </w:rPr>
        <w:t>proven to prevent and protect from VTE</w:t>
      </w:r>
      <w:r w:rsidR="003615B8"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>.</w:t>
      </w:r>
    </w:p>
    <w:p w:rsidR="003615B8" w:rsidRPr="003615B8" w:rsidRDefault="003615B8" w:rsidP="003615B8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</w:pPr>
    </w:p>
    <w:p w:rsidR="00A3706D" w:rsidRDefault="003615B8" w:rsidP="00A3706D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</w:pPr>
      <w:r w:rsidRPr="003615B8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>It is</w:t>
      </w:r>
      <w:r w:rsid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 important to every family and potential patient in Scotland that VTE prevention and management is</w:t>
      </w:r>
      <w:r w:rsidRPr="003615B8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 effectively </w:t>
      </w:r>
      <w:r w:rsid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implemented to </w:t>
      </w:r>
      <w:r w:rsidRP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>protect from avoidable harm</w:t>
      </w:r>
      <w:r w:rsidR="00A3706D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en-GB"/>
        </w:rPr>
        <w:t xml:space="preserve">, save lives and unnecessary cost. </w:t>
      </w:r>
    </w:p>
    <w:p w:rsidR="00101902" w:rsidRPr="00A3706D" w:rsidRDefault="00101902" w:rsidP="00A3706D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sectPr w:rsidR="00101902" w:rsidRPr="00A3706D" w:rsidSect="006434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99" w:rsidRDefault="004B0B99" w:rsidP="00F60396">
      <w:r>
        <w:separator/>
      </w:r>
    </w:p>
  </w:endnote>
  <w:endnote w:type="continuationSeparator" w:id="0">
    <w:p w:rsidR="004B0B99" w:rsidRDefault="004B0B99" w:rsidP="00F6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24" w:rsidRPr="00F1589A" w:rsidRDefault="00EA3024" w:rsidP="00F1589A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99" w:rsidRDefault="004B0B99" w:rsidP="00F60396">
      <w:r>
        <w:separator/>
      </w:r>
    </w:p>
  </w:footnote>
  <w:footnote w:type="continuationSeparator" w:id="0">
    <w:p w:rsidR="004B0B99" w:rsidRDefault="004B0B99" w:rsidP="00F6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24" w:rsidRDefault="00EA3024">
    <w:pPr>
      <w:pStyle w:val="Header"/>
    </w:pPr>
  </w:p>
  <w:p w:rsidR="00EA3024" w:rsidRDefault="00EA3024">
    <w:pPr>
      <w:pStyle w:val="Header"/>
    </w:pPr>
  </w:p>
  <w:p w:rsidR="00EA3024" w:rsidRDefault="00EA3024">
    <w:pPr>
      <w:pStyle w:val="Header"/>
    </w:pPr>
  </w:p>
  <w:p w:rsidR="00EA3024" w:rsidRPr="00F60396" w:rsidRDefault="00EA3024">
    <w:pPr>
      <w:pStyle w:val="Header"/>
      <w:rPr>
        <w:rFonts w:asciiTheme="majorHAnsi" w:hAnsiTheme="majorHAnsi"/>
      </w:rPr>
    </w:pPr>
  </w:p>
  <w:p w:rsidR="00EA3024" w:rsidRPr="00F60396" w:rsidRDefault="00EA3024" w:rsidP="00F1589A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C54"/>
    <w:multiLevelType w:val="hybridMultilevel"/>
    <w:tmpl w:val="5E44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555"/>
    <w:multiLevelType w:val="hybridMultilevel"/>
    <w:tmpl w:val="8DA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9DC"/>
    <w:multiLevelType w:val="hybridMultilevel"/>
    <w:tmpl w:val="BCB62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7DAD"/>
    <w:multiLevelType w:val="hybridMultilevel"/>
    <w:tmpl w:val="747E8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2E0D"/>
    <w:multiLevelType w:val="hybridMultilevel"/>
    <w:tmpl w:val="E04A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6"/>
    <w:rsid w:val="00101902"/>
    <w:rsid w:val="00220F18"/>
    <w:rsid w:val="002258FC"/>
    <w:rsid w:val="00246E00"/>
    <w:rsid w:val="003137AA"/>
    <w:rsid w:val="003615B8"/>
    <w:rsid w:val="003E61C4"/>
    <w:rsid w:val="00401908"/>
    <w:rsid w:val="004A5897"/>
    <w:rsid w:val="004B0B99"/>
    <w:rsid w:val="004D1053"/>
    <w:rsid w:val="0064347C"/>
    <w:rsid w:val="00661C0B"/>
    <w:rsid w:val="00700AD7"/>
    <w:rsid w:val="00724745"/>
    <w:rsid w:val="00784F08"/>
    <w:rsid w:val="00930F02"/>
    <w:rsid w:val="009D5CE1"/>
    <w:rsid w:val="00A3706D"/>
    <w:rsid w:val="00A8161A"/>
    <w:rsid w:val="00AE0DCF"/>
    <w:rsid w:val="00B24B15"/>
    <w:rsid w:val="00B34D18"/>
    <w:rsid w:val="00B44D3E"/>
    <w:rsid w:val="00B8276A"/>
    <w:rsid w:val="00C44548"/>
    <w:rsid w:val="00C762DD"/>
    <w:rsid w:val="00CE5E91"/>
    <w:rsid w:val="00D96547"/>
    <w:rsid w:val="00DB2107"/>
    <w:rsid w:val="00DE719C"/>
    <w:rsid w:val="00EA3024"/>
    <w:rsid w:val="00F1589A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B155B3-804B-314C-B9BE-9F7E36C6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60396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96"/>
  </w:style>
  <w:style w:type="paragraph" w:styleId="Footer">
    <w:name w:val="footer"/>
    <w:basedOn w:val="Normal"/>
    <w:link w:val="FooterChar"/>
    <w:uiPriority w:val="99"/>
    <w:unhideWhenUsed/>
    <w:rsid w:val="00F6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96"/>
  </w:style>
  <w:style w:type="character" w:customStyle="1" w:styleId="Heading6Char">
    <w:name w:val="Heading 6 Char"/>
    <w:basedOn w:val="DefaultParagraphFont"/>
    <w:link w:val="Heading6"/>
    <w:uiPriority w:val="9"/>
    <w:rsid w:val="00F60396"/>
    <w:rPr>
      <w:rFonts w:ascii="Times" w:hAnsi="Times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60396"/>
  </w:style>
  <w:style w:type="character" w:customStyle="1" w:styleId="caps">
    <w:name w:val="caps"/>
    <w:basedOn w:val="DefaultParagraphFont"/>
    <w:rsid w:val="00F60396"/>
  </w:style>
  <w:style w:type="paragraph" w:styleId="ListParagraph">
    <w:name w:val="List Paragraph"/>
    <w:basedOn w:val="Normal"/>
    <w:uiPriority w:val="34"/>
    <w:qFormat/>
    <w:rsid w:val="00B24B15"/>
    <w:pPr>
      <w:ind w:left="720"/>
      <w:contextualSpacing/>
    </w:pPr>
  </w:style>
  <w:style w:type="table" w:styleId="TableGrid">
    <w:name w:val="Table Grid"/>
    <w:basedOn w:val="TableNormal"/>
    <w:uiPriority w:val="39"/>
    <w:rsid w:val="003615B8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Jerrome</dc:creator>
  <cp:keywords/>
  <dc:description/>
  <cp:lastModifiedBy>Jo Jerrome</cp:lastModifiedBy>
  <cp:revision>2</cp:revision>
  <dcterms:created xsi:type="dcterms:W3CDTF">2018-04-09T09:27:00Z</dcterms:created>
  <dcterms:modified xsi:type="dcterms:W3CDTF">2018-04-09T09:27:00Z</dcterms:modified>
</cp:coreProperties>
</file>